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62C25" w14:textId="77777777" w:rsidR="00705E8E" w:rsidRPr="00705E8E" w:rsidRDefault="00705E8E" w:rsidP="00705E8E">
      <w:r w:rsidRPr="00705E8E">
        <w:t xml:space="preserve">Instructions for design of </w:t>
      </w:r>
      <w:proofErr w:type="spellStart"/>
      <w:r w:rsidRPr="00705E8E">
        <w:t>metalens</w:t>
      </w:r>
      <w:proofErr w:type="spellEnd"/>
      <w:r w:rsidRPr="00705E8E">
        <w:t xml:space="preserve"> with </w:t>
      </w:r>
      <w:proofErr w:type="spellStart"/>
      <w:r w:rsidRPr="00705E8E">
        <w:t>Moxtek's</w:t>
      </w:r>
      <w:proofErr w:type="spellEnd"/>
      <w:r w:rsidRPr="00705E8E">
        <w:t xml:space="preserve"> design library:</w:t>
      </w:r>
    </w:p>
    <w:p w14:paraId="4A184628" w14:textId="77777777" w:rsidR="00705E8E" w:rsidRPr="00705E8E" w:rsidRDefault="00705E8E" w:rsidP="00705E8E">
      <w:pPr>
        <w:numPr>
          <w:ilvl w:val="0"/>
          <w:numId w:val="1"/>
        </w:numPr>
      </w:pPr>
      <w:r w:rsidRPr="00705E8E">
        <w:t xml:space="preserve">Download the zip folder from Moxtek.  Copy the meta-atom library files to your Zemax project folder.  </w:t>
      </w:r>
    </w:p>
    <w:p w14:paraId="38A5F7E8" w14:textId="519285E2" w:rsidR="00B95DD0" w:rsidRDefault="00705E8E" w:rsidP="00705E8E">
      <w:pPr>
        <w:numPr>
          <w:ilvl w:val="0"/>
          <w:numId w:val="1"/>
        </w:numPr>
      </w:pPr>
      <w:r w:rsidRPr="00705E8E">
        <w:t xml:space="preserve">In Zemax OpticStudio, add a surface </w:t>
      </w:r>
      <w:r w:rsidR="00280363">
        <w:t>to represent the metalens.  The surface can be either of type “Binary 2”</w:t>
      </w:r>
      <w:r w:rsidR="000E4B19">
        <w:t xml:space="preserve">, </w:t>
      </w:r>
      <w:r w:rsidR="00280363">
        <w:t>or “U</w:t>
      </w:r>
      <w:r w:rsidRPr="00705E8E">
        <w:t>ser</w:t>
      </w:r>
      <w:r w:rsidR="00280363">
        <w:t xml:space="preserve"> </w:t>
      </w:r>
      <w:r w:rsidRPr="00705E8E">
        <w:t>defined</w:t>
      </w:r>
      <w:r w:rsidR="00280363">
        <w:t xml:space="preserve">” with the </w:t>
      </w:r>
      <w:proofErr w:type="spellStart"/>
      <w:r w:rsidRPr="00705E8E">
        <w:t>dll</w:t>
      </w:r>
      <w:proofErr w:type="spellEnd"/>
      <w:r w:rsidRPr="00705E8E">
        <w:t xml:space="preserve"> file</w:t>
      </w:r>
      <w:r w:rsidR="00280363">
        <w:t xml:space="preserve"> set as</w:t>
      </w:r>
      <w:r w:rsidR="000E4B19">
        <w:t xml:space="preserve"> </w:t>
      </w:r>
      <w:r w:rsidR="000E4B19" w:rsidRPr="00705E8E">
        <w:t xml:space="preserve">"us_binary_mix12_231020.dll".  </w:t>
      </w:r>
      <w:r w:rsidR="00B674A7">
        <w:t>The Binary 2 element can only create radially symmetric lenses, but the user defined surface can create non-symmetric lenses that incorporate cartesian terms (</w:t>
      </w:r>
      <w:proofErr w:type="spellStart"/>
      <w:r w:rsidR="00B674A7">
        <w:t>X^n</w:t>
      </w:r>
      <w:proofErr w:type="spellEnd"/>
      <w:r w:rsidR="00B674A7">
        <w:t xml:space="preserve"> </w:t>
      </w:r>
      <w:proofErr w:type="spellStart"/>
      <w:r w:rsidR="00B674A7">
        <w:t>Y^m</w:t>
      </w:r>
      <w:proofErr w:type="spellEnd"/>
      <w:r w:rsidR="00B674A7">
        <w:t>).  For either surface, o</w:t>
      </w:r>
      <w:r w:rsidR="000E4B19" w:rsidRPr="00705E8E">
        <w:t xml:space="preserve">ptimize the coefficients to fit your needs.  </w:t>
      </w:r>
    </w:p>
    <w:p w14:paraId="4FAB4DCE" w14:textId="4C09563C" w:rsidR="00B95DD0" w:rsidRDefault="00B95DD0" w:rsidP="00B95DD0">
      <w:pPr>
        <w:numPr>
          <w:ilvl w:val="1"/>
          <w:numId w:val="1"/>
        </w:numPr>
      </w:pPr>
      <w:r>
        <w:t>For the “Binary 2</w:t>
      </w:r>
      <w:r w:rsidR="000E4B19">
        <w:t>”</w:t>
      </w:r>
      <w:r>
        <w:t xml:space="preserve"> surface, </w:t>
      </w:r>
      <w:r w:rsidR="000E4B19">
        <w:t xml:space="preserve">leave the radius terms at zero and adjust only the terms starting with “Maximum Term #”.  Leave “Diffract order” equal to 1.  </w:t>
      </w:r>
    </w:p>
    <w:p w14:paraId="204847A5" w14:textId="66570234" w:rsidR="00705E8E" w:rsidRDefault="00B95DD0" w:rsidP="00B95DD0">
      <w:pPr>
        <w:numPr>
          <w:ilvl w:val="1"/>
          <w:numId w:val="1"/>
        </w:numPr>
      </w:pPr>
      <w:r>
        <w:t xml:space="preserve">For the </w:t>
      </w:r>
      <w:r w:rsidR="000E4B19">
        <w:t>“</w:t>
      </w:r>
      <w:r>
        <w:t>User defined</w:t>
      </w:r>
      <w:r w:rsidR="000E4B19">
        <w:t>”</w:t>
      </w:r>
      <w:r>
        <w:t xml:space="preserve"> surface, l</w:t>
      </w:r>
      <w:r w:rsidR="00705E8E" w:rsidRPr="00705E8E">
        <w:t>eave the parameters "Par Pow Mode"</w:t>
      </w:r>
      <w:r w:rsidR="000E4B19">
        <w:t xml:space="preserve"> and </w:t>
      </w:r>
      <w:r w:rsidR="00705E8E" w:rsidRPr="00705E8E">
        <w:t xml:space="preserve">"Custom Pow" equal to </w:t>
      </w:r>
      <w:r w:rsidR="000E4B19">
        <w:t xml:space="preserve">zero because they are not relevant for optimizing the phase profile of the </w:t>
      </w:r>
      <w:proofErr w:type="spellStart"/>
      <w:r w:rsidR="000E4B19">
        <w:t>metalens</w:t>
      </w:r>
      <w:proofErr w:type="spellEnd"/>
      <w:r w:rsidR="000E4B19">
        <w:t>.</w:t>
      </w:r>
    </w:p>
    <w:p w14:paraId="6E6BA7C8" w14:textId="726312D5" w:rsidR="00CB02C8" w:rsidRPr="00705E8E" w:rsidRDefault="00CB02C8" w:rsidP="00B95DD0">
      <w:pPr>
        <w:numPr>
          <w:ilvl w:val="1"/>
          <w:numId w:val="1"/>
        </w:numPr>
      </w:pPr>
      <w:r>
        <w:t xml:space="preserve">The </w:t>
      </w:r>
      <w:proofErr w:type="spellStart"/>
      <w:r>
        <w:t>metalens</w:t>
      </w:r>
      <w:proofErr w:type="spellEnd"/>
      <w:r w:rsidR="002D5C74">
        <w:t xml:space="preserve"> surface should be on a flat piece of glass.  The material to use is “Eagle-XG.dat” (found in the zip folder) which describes Eagle XG display grade glass from Corning.  </w:t>
      </w:r>
    </w:p>
    <w:p w14:paraId="1896E8EB" w14:textId="77777777" w:rsidR="000E4B19" w:rsidRDefault="00705E8E" w:rsidP="00705E8E">
      <w:pPr>
        <w:numPr>
          <w:ilvl w:val="0"/>
          <w:numId w:val="1"/>
        </w:numPr>
      </w:pPr>
      <w:r w:rsidRPr="00705E8E">
        <w:t xml:space="preserve">Copy the coefficients of the </w:t>
      </w:r>
      <w:r w:rsidR="000E4B19">
        <w:t xml:space="preserve">surface </w:t>
      </w:r>
      <w:r w:rsidRPr="00705E8E">
        <w:t xml:space="preserve">element to a csv file, with the value on the second line.  </w:t>
      </w:r>
    </w:p>
    <w:p w14:paraId="3CC2BFAF" w14:textId="4F855BA8" w:rsidR="000E4B19" w:rsidRDefault="000E4B19" w:rsidP="000E4B19">
      <w:pPr>
        <w:numPr>
          <w:ilvl w:val="1"/>
          <w:numId w:val="1"/>
        </w:numPr>
      </w:pPr>
      <w:r>
        <w:t>For the “Binary 2” surface, the first value is “Max Term #”.</w:t>
      </w:r>
      <w:r w:rsidR="00AB2093">
        <w:t xml:space="preserve">  See the template “</w:t>
      </w:r>
      <w:r w:rsidR="00AB2093" w:rsidRPr="00AB2093">
        <w:t>lens design coefficients -Binary 2.csv</w:t>
      </w:r>
      <w:r w:rsidR="00AB2093">
        <w:t>” included in the zip folder.</w:t>
      </w:r>
    </w:p>
    <w:p w14:paraId="0FF159FD" w14:textId="08B786A2" w:rsidR="00705E8E" w:rsidRPr="00705E8E" w:rsidRDefault="000E4B19" w:rsidP="000E4B19">
      <w:pPr>
        <w:numPr>
          <w:ilvl w:val="1"/>
          <w:numId w:val="1"/>
        </w:numPr>
      </w:pPr>
      <w:r>
        <w:t>For the “User defined” surface, t</w:t>
      </w:r>
      <w:r w:rsidR="00705E8E" w:rsidRPr="00705E8E">
        <w:t xml:space="preserve">he first coefficient is </w:t>
      </w:r>
      <w:proofErr w:type="spellStart"/>
      <w:r w:rsidR="00705E8E" w:rsidRPr="00705E8E">
        <w:t>Rnorm</w:t>
      </w:r>
      <w:proofErr w:type="spellEnd"/>
      <w:r w:rsidR="00705E8E" w:rsidRPr="00705E8E">
        <w:t xml:space="preserve">.  </w:t>
      </w:r>
      <w:r w:rsidR="00702290">
        <w:t>Make sure that “Diffraction Order” is equal to 1.</w:t>
      </w:r>
      <w:r w:rsidR="00AB2093" w:rsidRPr="00AB2093">
        <w:t xml:space="preserve"> </w:t>
      </w:r>
      <w:r w:rsidR="00AB2093">
        <w:t>See the template “</w:t>
      </w:r>
      <w:r w:rsidR="00AB2093" w:rsidRPr="00AB2093">
        <w:t>lens design coefficients -us_binary_mix12_231020.csv</w:t>
      </w:r>
      <w:r w:rsidR="00AB2093">
        <w:t>” included in the zip folder.</w:t>
      </w:r>
    </w:p>
    <w:p w14:paraId="62466E83" w14:textId="54205EBA" w:rsidR="0022759C" w:rsidRDefault="00705E8E" w:rsidP="00705E8E">
      <w:pPr>
        <w:numPr>
          <w:ilvl w:val="0"/>
          <w:numId w:val="1"/>
        </w:numPr>
      </w:pPr>
      <w:r w:rsidRPr="00705E8E">
        <w:t>In Lumerical, open the script "</w:t>
      </w:r>
      <w:proofErr w:type="spellStart"/>
      <w:r w:rsidR="00280363" w:rsidRPr="00280363">
        <w:t>Generate_metalens_with_Moxtek_library.lsf</w:t>
      </w:r>
      <w:proofErr w:type="spellEnd"/>
      <w:r w:rsidRPr="00705E8E">
        <w:t>". Change the</w:t>
      </w:r>
      <w:r w:rsidR="00F3188F">
        <w:t xml:space="preserve"> entries in the section called User Settings</w:t>
      </w:r>
      <w:r w:rsidR="007D53B1">
        <w:t xml:space="preserve"> to match your needs, but please leave the code after it unchanged to avoid errors</w:t>
      </w:r>
      <w:r w:rsidR="00F3188F">
        <w:t>.</w:t>
      </w:r>
      <w:r w:rsidRPr="00705E8E">
        <w:t xml:space="preserve"> </w:t>
      </w:r>
    </w:p>
    <w:p w14:paraId="0335748F" w14:textId="77777777" w:rsidR="0022759C" w:rsidRDefault="00952BB7" w:rsidP="0022759C">
      <w:pPr>
        <w:numPr>
          <w:ilvl w:val="1"/>
          <w:numId w:val="1"/>
        </w:numPr>
      </w:pPr>
      <w:r>
        <w:t xml:space="preserve">Comment/uncomment the value of </w:t>
      </w:r>
      <w:proofErr w:type="spellStart"/>
      <w:r>
        <w:t>surface_type</w:t>
      </w:r>
      <w:proofErr w:type="spellEnd"/>
      <w:r>
        <w:t xml:space="preserve"> according to the type of surface selected earlier.  </w:t>
      </w:r>
    </w:p>
    <w:p w14:paraId="0EAC1C49" w14:textId="77777777" w:rsidR="0022759C" w:rsidRDefault="00952BB7" w:rsidP="0022759C">
      <w:pPr>
        <w:numPr>
          <w:ilvl w:val="1"/>
          <w:numId w:val="1"/>
        </w:numPr>
      </w:pPr>
      <w:r>
        <w:t xml:space="preserve">Update the </w:t>
      </w:r>
      <w:proofErr w:type="spellStart"/>
      <w:r w:rsidR="00705E8E" w:rsidRPr="00705E8E">
        <w:t>metalens_coefficient_table</w:t>
      </w:r>
      <w:proofErr w:type="spellEnd"/>
      <w:r w:rsidR="00705E8E" w:rsidRPr="00705E8E">
        <w:t xml:space="preserve"> variable to the name of the csv file with your lens coefficients.  </w:t>
      </w:r>
    </w:p>
    <w:p w14:paraId="6E5080BD" w14:textId="77777777" w:rsidR="0022759C" w:rsidRDefault="00705E8E" w:rsidP="0022759C">
      <w:pPr>
        <w:numPr>
          <w:ilvl w:val="1"/>
          <w:numId w:val="1"/>
        </w:numPr>
      </w:pPr>
      <w:r w:rsidRPr="00705E8E">
        <w:lastRenderedPageBreak/>
        <w:t xml:space="preserve">Update the </w:t>
      </w:r>
      <w:proofErr w:type="spellStart"/>
      <w:r w:rsidRPr="00705E8E">
        <w:t>lens_radius</w:t>
      </w:r>
      <w:proofErr w:type="spellEnd"/>
      <w:r w:rsidRPr="00705E8E">
        <w:t xml:space="preserve"> and </w:t>
      </w:r>
      <w:r w:rsidR="00952BB7">
        <w:t>comment/</w:t>
      </w:r>
      <w:r w:rsidRPr="00705E8E">
        <w:t>uncomment the meta-atom library file that you want to use</w:t>
      </w:r>
      <w:r w:rsidR="00952BB7">
        <w:t xml:space="preserve">.  </w:t>
      </w:r>
    </w:p>
    <w:p w14:paraId="24315B24" w14:textId="77777777" w:rsidR="0022759C" w:rsidRDefault="00952BB7" w:rsidP="0022759C">
      <w:pPr>
        <w:numPr>
          <w:ilvl w:val="1"/>
          <w:numId w:val="1"/>
        </w:numPr>
      </w:pPr>
      <w:r>
        <w:t xml:space="preserve">Comment/uncomment </w:t>
      </w:r>
      <w:proofErr w:type="spellStart"/>
      <w:r>
        <w:t>propagation_direction</w:t>
      </w:r>
      <w:proofErr w:type="spellEnd"/>
      <w:r w:rsidR="00705E8E" w:rsidRPr="00705E8E">
        <w:t xml:space="preserve"> (select air-to-substrate if the light rays propagate from air through the metalens and into the substrate; select substrate-to-air if they proceed in the reverse direction).  </w:t>
      </w:r>
    </w:p>
    <w:p w14:paraId="3915F89B" w14:textId="2167BFAF" w:rsidR="00705E8E" w:rsidRPr="00705E8E" w:rsidRDefault="00705E8E" w:rsidP="0022759C">
      <w:pPr>
        <w:numPr>
          <w:ilvl w:val="1"/>
          <w:numId w:val="1"/>
        </w:numPr>
      </w:pPr>
      <w:r w:rsidRPr="00705E8E">
        <w:t>Run the script.</w:t>
      </w:r>
    </w:p>
    <w:p w14:paraId="1AEF26E8" w14:textId="77777777" w:rsidR="00705E8E" w:rsidRPr="00705E8E" w:rsidRDefault="00705E8E" w:rsidP="00705E8E">
      <w:pPr>
        <w:numPr>
          <w:ilvl w:val="0"/>
          <w:numId w:val="1"/>
        </w:numPr>
      </w:pPr>
      <w:r w:rsidRPr="00705E8E">
        <w:t>Copy the generated .h5 metalens file to your Zemax surfaces folder (typically located at C:\Users\username\Documents\Zemax\DLL\Surfaces\).</w:t>
      </w:r>
    </w:p>
    <w:p w14:paraId="640E37E6" w14:textId="77777777" w:rsidR="0022759C" w:rsidRDefault="00705E8E" w:rsidP="00705E8E">
      <w:pPr>
        <w:numPr>
          <w:ilvl w:val="0"/>
          <w:numId w:val="1"/>
        </w:numPr>
      </w:pPr>
      <w:r w:rsidRPr="00705E8E">
        <w:t xml:space="preserve">In Zemax OpticStudio, change the user-defined surface </w:t>
      </w:r>
      <w:proofErr w:type="spellStart"/>
      <w:r w:rsidRPr="00705E8E">
        <w:t>dll</w:t>
      </w:r>
      <w:proofErr w:type="spellEnd"/>
      <w:r w:rsidRPr="00705E8E">
        <w:t xml:space="preserve"> from "us_binary_mix12_231020.dll" to "lumerical-metalens-2025R1-2-20250120-307ab4f9d1.dll".  </w:t>
      </w:r>
    </w:p>
    <w:p w14:paraId="18E866ED" w14:textId="77777777" w:rsidR="0022759C" w:rsidRDefault="00705E8E" w:rsidP="0022759C">
      <w:pPr>
        <w:numPr>
          <w:ilvl w:val="1"/>
          <w:numId w:val="1"/>
        </w:numPr>
      </w:pPr>
      <w:r w:rsidRPr="00705E8E">
        <w:t xml:space="preserve">Change the "Aperture-&gt;Maximum radius" surface property to the size of your lens in mm. </w:t>
      </w:r>
    </w:p>
    <w:p w14:paraId="606E8060" w14:textId="12B175A9" w:rsidR="0022759C" w:rsidRDefault="00705E8E" w:rsidP="0022759C">
      <w:pPr>
        <w:numPr>
          <w:ilvl w:val="1"/>
          <w:numId w:val="1"/>
        </w:numPr>
      </w:pPr>
      <w:r w:rsidRPr="00705E8E">
        <w:t xml:space="preserve">Change the comment to the name of the metalens file you copied in the last step (including the '.h5' extension).  </w:t>
      </w:r>
      <w:r w:rsidR="00702290">
        <w:t xml:space="preserve">Make sure that </w:t>
      </w:r>
      <w:r w:rsidRPr="00705E8E">
        <w:t xml:space="preserve">Set "Make Log" </w:t>
      </w:r>
      <w:r w:rsidR="00FF575E">
        <w:t xml:space="preserve">is </w:t>
      </w:r>
      <w:r w:rsidRPr="00705E8E">
        <w:t xml:space="preserve">to 99, "Method" to 1, "Window size" to 100, and "Order" to 0.  </w:t>
      </w:r>
      <w:r w:rsidR="00FF575E">
        <w:t xml:space="preserve">For more information on these parameters, please see the tutorial here: </w:t>
      </w:r>
      <w:hyperlink r:id="rId5" w:history="1">
        <w:r w:rsidR="00FF575E" w:rsidRPr="00F050B0">
          <w:rPr>
            <w:rStyle w:val="Hyperlink"/>
          </w:rPr>
          <w:t>https://optics.ansys.com/hc/en-us/articles/18254409091987-Large-Scale-Metalens-Ray-Propagation</w:t>
        </w:r>
      </w:hyperlink>
      <w:r w:rsidR="00FF575E">
        <w:t xml:space="preserve">. </w:t>
      </w:r>
    </w:p>
    <w:p w14:paraId="63B44887" w14:textId="26C14B32" w:rsidR="00705E8E" w:rsidRPr="00705E8E" w:rsidRDefault="00705E8E" w:rsidP="0022759C">
      <w:pPr>
        <w:numPr>
          <w:ilvl w:val="1"/>
          <w:numId w:val="1"/>
        </w:numPr>
      </w:pPr>
      <w:r w:rsidRPr="00705E8E">
        <w:t>Reload all surfaces.</w:t>
      </w:r>
    </w:p>
    <w:p w14:paraId="164F505E" w14:textId="77777777" w:rsidR="00705E8E" w:rsidRPr="00705E8E" w:rsidRDefault="00705E8E" w:rsidP="00705E8E">
      <w:pPr>
        <w:numPr>
          <w:ilvl w:val="0"/>
          <w:numId w:val="1"/>
        </w:numPr>
      </w:pPr>
      <w:r w:rsidRPr="00705E8E">
        <w:t>A simulation of a Moxtek metalens with your specifications should now be working in your optical system.</w:t>
      </w:r>
    </w:p>
    <w:p w14:paraId="2882B6DB" w14:textId="59441784" w:rsidR="00705E8E" w:rsidRDefault="00705E8E" w:rsidP="002D5C74">
      <w:r w:rsidRPr="00705E8E">
        <w:t xml:space="preserve">  </w:t>
      </w:r>
    </w:p>
    <w:p w14:paraId="1A5837CB" w14:textId="77777777" w:rsidR="00DB2F54" w:rsidRDefault="00DB2F54"/>
    <w:sectPr w:rsidR="00DB2F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B035DE"/>
    <w:multiLevelType w:val="hybridMultilevel"/>
    <w:tmpl w:val="8EF8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53144"/>
    <w:multiLevelType w:val="multilevel"/>
    <w:tmpl w:val="72464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8023945">
    <w:abstractNumId w:val="1"/>
    <w:lvlOverride w:ilvl="0">
      <w:startOverride w:val="1"/>
    </w:lvlOverride>
  </w:num>
  <w:num w:numId="2" w16cid:durableId="170914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8E"/>
    <w:rsid w:val="000A61F9"/>
    <w:rsid w:val="000D50B6"/>
    <w:rsid w:val="000E4B19"/>
    <w:rsid w:val="001E1923"/>
    <w:rsid w:val="0022759C"/>
    <w:rsid w:val="00242C27"/>
    <w:rsid w:val="00280363"/>
    <w:rsid w:val="002D5C74"/>
    <w:rsid w:val="00307CD1"/>
    <w:rsid w:val="00321BD1"/>
    <w:rsid w:val="00367335"/>
    <w:rsid w:val="003C0A88"/>
    <w:rsid w:val="004009DB"/>
    <w:rsid w:val="004D650F"/>
    <w:rsid w:val="00507F02"/>
    <w:rsid w:val="005830A5"/>
    <w:rsid w:val="005874D4"/>
    <w:rsid w:val="00590CDC"/>
    <w:rsid w:val="00595300"/>
    <w:rsid w:val="005C49C1"/>
    <w:rsid w:val="006870E6"/>
    <w:rsid w:val="00702290"/>
    <w:rsid w:val="00705E8E"/>
    <w:rsid w:val="007243EB"/>
    <w:rsid w:val="007C16AB"/>
    <w:rsid w:val="007D53B1"/>
    <w:rsid w:val="008208CC"/>
    <w:rsid w:val="00861C05"/>
    <w:rsid w:val="0088188E"/>
    <w:rsid w:val="00894371"/>
    <w:rsid w:val="008F4C1C"/>
    <w:rsid w:val="00934BAA"/>
    <w:rsid w:val="00952BB7"/>
    <w:rsid w:val="00982443"/>
    <w:rsid w:val="00993195"/>
    <w:rsid w:val="00A344BA"/>
    <w:rsid w:val="00AB2093"/>
    <w:rsid w:val="00AC195F"/>
    <w:rsid w:val="00AF03BC"/>
    <w:rsid w:val="00B674A7"/>
    <w:rsid w:val="00B95DD0"/>
    <w:rsid w:val="00C05CCF"/>
    <w:rsid w:val="00C74728"/>
    <w:rsid w:val="00CB02C8"/>
    <w:rsid w:val="00D1072A"/>
    <w:rsid w:val="00D65C99"/>
    <w:rsid w:val="00DB2F54"/>
    <w:rsid w:val="00DD5D8D"/>
    <w:rsid w:val="00F3188F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75F0D"/>
  <w15:chartTrackingRefBased/>
  <w15:docId w15:val="{0BCC7DDF-8BC4-4FE9-BAA8-669A1E8E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5E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5E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5E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5E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5E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5E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5E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5E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5E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E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5E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5E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5E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5E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5E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5E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5E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5E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5E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5E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5E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5E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5E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5E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5E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5E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5E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5E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5E8E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07C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7C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7C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C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CD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F575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5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ptics.ansys.com/hc/en-us/articles/18254409091987-Large-Scale-Metalens-Ray-Propaga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4c6ce67-15b8-4eff-80e9-52da8be89706}" enabled="0" method="" siteId="{34c6ce67-15b8-4eff-80e9-52da8be8970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Bacon-Brown</dc:creator>
  <cp:keywords/>
  <dc:description/>
  <cp:lastModifiedBy>Daniel Bacon-Brown</cp:lastModifiedBy>
  <cp:revision>3</cp:revision>
  <dcterms:created xsi:type="dcterms:W3CDTF">2025-06-17T15:54:00Z</dcterms:created>
  <dcterms:modified xsi:type="dcterms:W3CDTF">2025-06-17T16:00:00Z</dcterms:modified>
</cp:coreProperties>
</file>